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A8A2E" w14:textId="19DEE316" w:rsidR="002A06BC" w:rsidRDefault="00AF57C6" w:rsidP="00B13894">
      <w:pPr>
        <w:bidi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اولین کنگره بین المللی ام ار ای در پزشکی (</w:t>
      </w:r>
      <w:r>
        <w:rPr>
          <w:rFonts w:cs="B Nazanin"/>
          <w:sz w:val="28"/>
          <w:szCs w:val="28"/>
          <w:lang w:bidi="fa-IR"/>
        </w:rPr>
        <w:t>ISMRM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="00873481">
        <w:rPr>
          <w:rFonts w:cs="B Nazanin" w:hint="cs"/>
          <w:sz w:val="28"/>
          <w:szCs w:val="28"/>
          <w:rtl/>
          <w:lang w:bidi="fa-IR"/>
        </w:rPr>
        <w:t xml:space="preserve">با ریاست اقای دکتر حسین قناعتی , رئیس دانشگاه </w:t>
      </w:r>
      <w:r w:rsidR="00007EB6">
        <w:rPr>
          <w:rFonts w:cs="B Nazanin" w:hint="cs"/>
          <w:sz w:val="28"/>
          <w:szCs w:val="28"/>
          <w:rtl/>
          <w:lang w:bidi="fa-IR"/>
        </w:rPr>
        <w:t xml:space="preserve">علوم پزشکی </w:t>
      </w:r>
      <w:r w:rsidR="00873481">
        <w:rPr>
          <w:rFonts w:cs="B Nazanin" w:hint="cs"/>
          <w:sz w:val="28"/>
          <w:szCs w:val="28"/>
          <w:rtl/>
          <w:lang w:bidi="fa-IR"/>
        </w:rPr>
        <w:t xml:space="preserve">تهران, </w:t>
      </w:r>
      <w:r w:rsidR="00007EB6">
        <w:rPr>
          <w:rFonts w:cs="B Nazanin" w:hint="cs"/>
          <w:sz w:val="28"/>
          <w:szCs w:val="28"/>
          <w:rtl/>
          <w:lang w:bidi="fa-IR"/>
        </w:rPr>
        <w:t xml:space="preserve">در </w:t>
      </w:r>
      <w:r>
        <w:rPr>
          <w:rFonts w:cs="B Nazanin" w:hint="cs"/>
          <w:sz w:val="28"/>
          <w:szCs w:val="28"/>
          <w:rtl/>
          <w:lang w:bidi="fa-IR"/>
        </w:rPr>
        <w:t xml:space="preserve">6 کارگروه </w:t>
      </w:r>
      <w:r w:rsidR="00007EB6">
        <w:rPr>
          <w:rFonts w:cs="B Nazanin" w:hint="cs"/>
          <w:sz w:val="28"/>
          <w:szCs w:val="28"/>
          <w:rtl/>
          <w:lang w:bidi="fa-IR"/>
        </w:rPr>
        <w:t>تخصصی,</w:t>
      </w:r>
      <w:r>
        <w:rPr>
          <w:rFonts w:cs="B Nazanin" w:hint="cs"/>
          <w:sz w:val="28"/>
          <w:szCs w:val="28"/>
          <w:rtl/>
          <w:lang w:bidi="fa-IR"/>
        </w:rPr>
        <w:t xml:space="preserve"> بیش از 30 پنل </w:t>
      </w:r>
      <w:r w:rsidR="00873481">
        <w:rPr>
          <w:rFonts w:cs="B Nazanin" w:hint="cs"/>
          <w:sz w:val="28"/>
          <w:szCs w:val="28"/>
          <w:rtl/>
          <w:lang w:bidi="fa-IR"/>
        </w:rPr>
        <w:t xml:space="preserve">و </w:t>
      </w:r>
      <w:r>
        <w:rPr>
          <w:rFonts w:cs="B Nazanin" w:hint="cs"/>
          <w:sz w:val="28"/>
          <w:szCs w:val="28"/>
          <w:rtl/>
          <w:lang w:bidi="fa-IR"/>
        </w:rPr>
        <w:t xml:space="preserve">با بیش از 130 سخنران , </w:t>
      </w:r>
      <w:r w:rsidR="00873481">
        <w:rPr>
          <w:rFonts w:cs="B Nazanin" w:hint="cs"/>
          <w:sz w:val="28"/>
          <w:szCs w:val="28"/>
          <w:rtl/>
          <w:lang w:bidi="fa-IR"/>
        </w:rPr>
        <w:t xml:space="preserve">شامل محققان و متخصصان برجسته از 11 کشور </w:t>
      </w:r>
      <w:r w:rsidR="00007EB6">
        <w:rPr>
          <w:rFonts w:cs="B Nazanin" w:hint="cs"/>
          <w:sz w:val="28"/>
          <w:szCs w:val="28"/>
          <w:rtl/>
          <w:lang w:bidi="fa-IR"/>
        </w:rPr>
        <w:t>,</w:t>
      </w:r>
      <w:r w:rsidR="00AB3AAA">
        <w:rPr>
          <w:rFonts w:cs="B Nazanin" w:hint="cs"/>
          <w:sz w:val="28"/>
          <w:szCs w:val="28"/>
          <w:rtl/>
          <w:lang w:bidi="fa-IR"/>
        </w:rPr>
        <w:t>با 12 امتیاز بازآموزی و سرتیفیکیت بین المللی برای شرکت کنندگان,</w:t>
      </w:r>
      <w:r w:rsidR="00007EB6">
        <w:rPr>
          <w:rFonts w:cs="B Nazanin" w:hint="cs"/>
          <w:sz w:val="28"/>
          <w:szCs w:val="28"/>
          <w:rtl/>
          <w:lang w:bidi="fa-IR"/>
        </w:rPr>
        <w:t xml:space="preserve"> </w:t>
      </w:r>
      <w:r w:rsidR="00873481">
        <w:rPr>
          <w:rFonts w:cs="B Nazanin" w:hint="cs"/>
          <w:sz w:val="28"/>
          <w:szCs w:val="28"/>
          <w:rtl/>
          <w:lang w:bidi="fa-IR"/>
        </w:rPr>
        <w:t xml:space="preserve">در روزهای 2 الی 4 شهریور ماه در ساختمان ریاست </w:t>
      </w:r>
      <w:r w:rsidR="00007EB6">
        <w:rPr>
          <w:rFonts w:cs="B Nazanin" w:hint="cs"/>
          <w:sz w:val="28"/>
          <w:szCs w:val="28"/>
          <w:rtl/>
          <w:lang w:bidi="fa-IR"/>
        </w:rPr>
        <w:t>دانشگاه علوم پزشکی تهران به صورت حضوری و مجازی برگزار خواهد شد.</w:t>
      </w:r>
    </w:p>
    <w:p w14:paraId="17FF7CF4" w14:textId="507870A7" w:rsidR="00AB3AAA" w:rsidRDefault="00AB3AAA" w:rsidP="00AB3AAA">
      <w:pPr>
        <w:bidi/>
        <w:rPr>
          <w:rFonts w:cs="B Nazanin"/>
          <w:sz w:val="28"/>
          <w:szCs w:val="28"/>
          <w:rtl/>
          <w:lang w:bidi="fa-IR"/>
        </w:rPr>
      </w:pPr>
      <w:r w:rsidRPr="00AB3AAA">
        <w:rPr>
          <w:rFonts w:cs="B Nazanin"/>
          <w:sz w:val="28"/>
          <w:szCs w:val="28"/>
          <w:lang w:bidi="fa-IR"/>
        </w:rPr>
        <w:drawing>
          <wp:anchor distT="0" distB="0" distL="114300" distR="114300" simplePos="0" relativeHeight="251658240" behindDoc="0" locked="0" layoutInCell="1" allowOverlap="1" wp14:anchorId="37B099BE" wp14:editId="16C0BDEB">
            <wp:simplePos x="0" y="0"/>
            <wp:positionH relativeFrom="column">
              <wp:posOffset>750660</wp:posOffset>
            </wp:positionH>
            <wp:positionV relativeFrom="paragraph">
              <wp:posOffset>157752</wp:posOffset>
            </wp:positionV>
            <wp:extent cx="4484914" cy="5844232"/>
            <wp:effectExtent l="0" t="0" r="0" b="4445"/>
            <wp:wrapNone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2B184BCF-ED7B-D82D-FB02-729CE470B3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2B184BCF-ED7B-D82D-FB02-729CE470B3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914" cy="5844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DFD8D0" w14:textId="62F2239E" w:rsidR="00AB3AAA" w:rsidRPr="00B13894" w:rsidRDefault="00AB3AAA" w:rsidP="00AB3AAA">
      <w:pPr>
        <w:bidi/>
        <w:rPr>
          <w:rFonts w:cs="B Nazanin" w:hint="cs"/>
          <w:sz w:val="28"/>
          <w:szCs w:val="28"/>
          <w:rtl/>
          <w:lang w:bidi="fa-IR"/>
        </w:rPr>
      </w:pPr>
    </w:p>
    <w:sectPr w:rsidR="00AB3AAA" w:rsidRPr="00B138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894"/>
    <w:rsid w:val="00007EB6"/>
    <w:rsid w:val="002A06BC"/>
    <w:rsid w:val="007534F3"/>
    <w:rsid w:val="00873481"/>
    <w:rsid w:val="00AB3AAA"/>
    <w:rsid w:val="00AF57C6"/>
    <w:rsid w:val="00B13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F9F17A"/>
  <w15:chartTrackingRefBased/>
  <w15:docId w15:val="{0B392B97-FFA6-4494-ABE1-ACC6B9215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2022-08-10T13:13:00Z</dcterms:created>
  <dcterms:modified xsi:type="dcterms:W3CDTF">2022-08-10T13:44:00Z</dcterms:modified>
</cp:coreProperties>
</file>